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Convergence: Integrating ClickUp Intelligence with DeepSeek Computational Pipelines for Custom Web Environments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Assessment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artificial intelligence into bespoke web environments represents a critical architectural juncture for modern software development. The user's inquiry—comparing the proprietary ClickUp Brain (formerly BrainGPT) against the open DeepSeek API for implementation into a custom web application—highlights a fundamental divergence in the current AI landscape: the tension between integrated Enterprise Intelligence Systems (EIS) and composable Raw Intelligence Providers (RIP). This report serves as a comprehensive technical audit and strategic roadmap for bridging these two paradigms.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ClickUp Brain represents the pinnacle of EIS. It is a contextual neural network designed to function exclusively within the ClickUp workspace, weaving together tasks, documents, and human communications into a unified knowledge graph.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Its primary value proposition is not merely text generation, but "contextual grounding"—the ability to answer questions based on the specific reality of a project's state. However, research confirms that this system is hermetically sealed; there is currently no public programmatic API that allows external web applications to invoke ClickUp Brain's generative capabilities directly.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Conversely, the DeepSeek API exemplifies the RIP model. It provides raw, high-performance computational intelligence—specifically through its V3 and R1 models—via a standardized REST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is stateless, agnostic to the user's data structure, and priced on a volumetric basis, making it the native engine for custom application development.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analysis is that a direct substitution of DeepSeek with ClickUp Brain for a custom web application is architecturally impossible due to the lack of an external Brain API. However, the </w:t>
      </w:r>
      <w:r w:rsidDel="00000000" w:rsidR="00000000" w:rsidRPr="00000000">
        <w:rPr>
          <w:rFonts w:ascii="Google Sans Text" w:cs="Google Sans Text" w:eastAsia="Google Sans Text" w:hAnsi="Google Sans Text"/>
          <w:i w:val="1"/>
          <w:iCs w:val="1"/>
          <w:color w:val="1f1f1f"/>
          <w:rtl w:val="0"/>
        </w:rPr>
        <w:t xml:space="preserve">functional</w:t>
      </w:r>
      <w:r w:rsidDel="00000000" w:rsidR="00000000" w:rsidRPr="00000000">
        <w:rPr>
          <w:rFonts w:ascii="Google Sans Text" w:cs="Google Sans Text" w:eastAsia="Google Sans Text" w:hAnsi="Google Sans Text"/>
          <w:color w:val="1f1f1f"/>
          <w:rtl w:val="0"/>
        </w:rPr>
        <w:t xml:space="preserve"> goal—having a website chatbot that understands ClickUp data—can be achieved by constructing a </w:t>
      </w:r>
      <w:r w:rsidDel="00000000" w:rsidR="00000000" w:rsidRPr="00000000">
        <w:rPr>
          <w:rFonts w:ascii="Google Sans Text" w:cs="Google Sans Text" w:eastAsia="Google Sans Text" w:hAnsi="Google Sans Text"/>
          <w:b w:val="1"/>
          <w:bCs w:val="1"/>
          <w:color w:val="1f1f1f"/>
          <w:rtl w:val="0"/>
        </w:rPr>
        <w:t xml:space="preserve">Hybrid Retrieval-Augmented Generation (RAG) Pipeline</w:t>
      </w:r>
      <w:r w:rsidDel="00000000" w:rsidR="00000000" w:rsidRPr="00000000">
        <w:rPr>
          <w:rFonts w:ascii="Google Sans Text" w:cs="Google Sans Text" w:eastAsia="Google Sans Text" w:hAnsi="Google Sans Text"/>
          <w:color w:val="1f1f1f"/>
          <w:rtl w:val="0"/>
        </w:rPr>
        <w:t xml:space="preserve">. This architecture utilizes the standard ClickUp API (v2.0) for data extraction and the DeepSeek API for intelligence processing. By understanding the mechanical limitations and strengths of both systems, developers can engineer a solution that possesses the knowledge of ClickUp Brain while retaining the flexibility and economic efficiency of DeepSeek.</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Technological Anatomy of ClickUp Brain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why ClickUp Brain cannot simply be "plugged in" to an external website like a standard API, one must first dissect its underlying architecture. Unlike standalone Large Language Models (LLMs) that predict the next token based on training data, ClickUp Brain functions as an orchestration layer—a complex system of indices, vector databases, and permission gates that sits on top of the user's workspace data.</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Evolution and Identity: From BrainGPT to Neural Network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Initially conceptualized as "BrainGPT," the product has undergone a significant rebranding and architectural evolution to become "ClickUp Brain".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shift in nomenclature from "GPT" (Generative Pre-trained Transformer) to "Brain" signals a move away from being perceived as a mere wrapper around OpenAI's models towards a proprietary "Neural Network" for work.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"Neural Network" is not a single machine learning model but a semantic web that connects disparate digital entities. In a traditional database, a task is a row, and a document is a blob. In ClickUp Brain's architecture, these entities are nodes in a graph. The system indexes the relationships between a user (e.g., a project manager), a distinct artifact (e.g., a requirement document), and the temporal activity (e.g., a comment made 5 minutes ago).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When a user queries the system, it does not just ask the LLM a question; it traverses this graph to retrieve relevant context before a single token is generated.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marketing positioning describes it as "One AI to Replace them All," consolidating distinct vertical capabilities—Project Management, Knowledge Management, and Writing—into a single horizontal layer.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aggregation strategy is crucial for internal efficiency but creates a monolithic dependency that is difficult to decouple for external use. The system leverages a "mixture of models" approach, dynamically routing queries to different underlying LLMs (such as GPT-4o for reasoning or Claude 3.5 Sonnet for coding) based on the complexity and nature of the request.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ensures the internal user always has the "best" model, but it obscures the direct control a developer typically needs when building external applications.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Knowledge Graph: Contextual Intelligence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differentiator of ClickUp Brain is its "Deep Search" capability, which allows it to answer questions that a raw LLM cannot.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capability is powered by a real-time indexing of the workspace's data.</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Semantic Indexing of Work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ClickUp Brain ingests data from three primary domains: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 Data:</w:t>
      </w:r>
      <w:r w:rsidDel="00000000" w:rsidR="00000000" w:rsidRPr="00000000">
        <w:rPr>
          <w:rFonts w:ascii="Google Sans Text" w:cs="Google Sans Text" w:eastAsia="Google Sans Text" w:hAnsi="Google Sans Text"/>
          <w:color w:val="1f1f1f"/>
          <w:rtl w:val="0"/>
        </w:rPr>
        <w:t xml:space="preserve"> It understands the status, priority, assignee, and dependencies of tasks. It can distinguish between a "blocked" task and an "in-progress" task, allowing it to generate standup reports that accurately reflect bottlenecks.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Documentation:</w:t>
      </w:r>
      <w:r w:rsidDel="00000000" w:rsidR="00000000" w:rsidRPr="00000000">
        <w:rPr>
          <w:rFonts w:ascii="Google Sans Text" w:cs="Google Sans Text" w:eastAsia="Google Sans Text" w:hAnsi="Google Sans Text"/>
          <w:color w:val="1f1f1f"/>
          <w:rtl w:val="0"/>
        </w:rPr>
        <w:t xml:space="preserve"> It indexes the full text of ClickUp Docs, wikis, and whiteboards. This allows it to function as an oracle for company policy or technical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Communications:</w:t>
      </w:r>
      <w:r w:rsidDel="00000000" w:rsidR="00000000" w:rsidRPr="00000000">
        <w:rPr>
          <w:rFonts w:ascii="Google Sans Text" w:cs="Google Sans Text" w:eastAsia="Google Sans Text" w:hAnsi="Google Sans Text"/>
          <w:color w:val="1f1f1f"/>
          <w:rtl w:val="0"/>
        </w:rPr>
        <w:t xml:space="preserve"> Crucially, it indexes unstructured conversation data from chat channels, task comments, and integrated email. This allows it to summarize the "sentiment" or "consensus" of a discussion, not just the factual outcome.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"Connected Search" Ecosystem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internal data, ClickUp Brain extends its graph to external applications via "Connected Search." It can index data from Google Drive, GitHub, Slack, and Figma, treating them as extensions of the ClickUp workspace.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For an internal employee, this is a productivity superpower—searching for "Project Alpha specs" retrieves results from ClickUp Docs and a Google Doc simultaneously. However, this feature relies heavily on the OAuth credentials of the individual logged-in user. This dependency makes it inherently unsuitable for a public-facing website, where the visitor does not have access to the company's private GitHub or Slack accounts.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Functional Modules and Accessibility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ClickUp Brain is segmented into three operational roles, each designed to replace specific human workflows.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AI Knowledge Manager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module acts as an internal search engine. It allows users to ask questions like, "What is our refund policy?" or "How do I deploy to staging?" The system retrieves the relevant document, reads it, and synthesizes a direct answer.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the feature most web developers wish to replicate: a chatbot that knows the company's knowledge base. However, this module is strictly bound to the ClickUp interface (Sidebar, Toolbar, or Command Center) and cannot be embedded as a widget on an external site.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AI Project Manager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focuses on the administrative labor of project management. It automates:</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 Summaries:</w:t>
      </w:r>
      <w:r w:rsidDel="00000000" w:rsidR="00000000" w:rsidRPr="00000000">
        <w:rPr>
          <w:rFonts w:ascii="Google Sans Text" w:cs="Google Sans Text" w:eastAsia="Google Sans Text" w:hAnsi="Google Sans Text"/>
          <w:color w:val="1f1f1f"/>
          <w:rtl w:val="0"/>
        </w:rPr>
        <w:t xml:space="preserve"> Generating concise bullet points from long descriptions or comment threads.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Subtask Generation:</w:t>
      </w:r>
      <w:r w:rsidDel="00000000" w:rsidR="00000000" w:rsidRPr="00000000">
        <w:rPr>
          <w:rFonts w:ascii="Google Sans Text" w:cs="Google Sans Text" w:eastAsia="Google Sans Text" w:hAnsi="Google Sans Text"/>
          <w:color w:val="1f1f1f"/>
          <w:rtl w:val="0"/>
        </w:rPr>
        <w:t xml:space="preserve"> Breaking down high-level intent (e.g., "Launch Podcast") into granular steps (e.g., "Record Audio," "Edit Track," "Upload to Host").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Standups:</w:t>
      </w:r>
      <w:r w:rsidDel="00000000" w:rsidR="00000000" w:rsidRPr="00000000">
        <w:rPr>
          <w:rFonts w:ascii="Google Sans Text" w:cs="Google Sans Text" w:eastAsia="Google Sans Text" w:hAnsi="Google Sans Text"/>
          <w:color w:val="1f1f1f"/>
          <w:rtl w:val="0"/>
        </w:rPr>
        <w:t xml:space="preserve"> Aggregating a user's activity into a formatted daily report.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these features are powerful, they are triggered by UI interactions or internal ClickUp Automations. There is no API webhook that allows an external system to trigger a "Subtask Generation" event and receive the JSON payload of the suggested tasks.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AI Writer for Work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generative text engine. It offers writing assistance, spell check, and tone adjustment.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includes specific prompts for creating API documentation, marketing copy, and emails.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While similar to what DeepSeek can do, the value here is the integration—users can highlight text in a Doc and click "Improve Writing." For a web app, this "highlight and click" UI interaction is not portable.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Security and The "Walled Garden"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ClickUp Brain is built with an "Enterprise-Grade" security model that prioritizes data privacy within the tenant.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system ensures that a user can only query data they have explicit permission to view. If a document is private to the HR team, a regular employee asking "What are the salary bands?" will get a response stating access is denied or that no information was found.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permission model is the final barrier to external API access. Exposing Brain via a public API would require a complex token exchange system to impersonate specific users or grant "global" read access—a security risk that ClickUp has likely avoided by keeping the system closed. The research confirms that ClickUp Brain only accesses information </w:t>
      </w:r>
      <w:r w:rsidDel="00000000" w:rsidR="00000000" w:rsidRPr="00000000">
        <w:rPr>
          <w:rFonts w:ascii="Google Sans Text" w:cs="Google Sans Text" w:eastAsia="Google Sans Text" w:hAnsi="Google Sans Text"/>
          <w:i w:val="1"/>
          <w:iCs w:val="1"/>
          <w:color w:val="1f1f1f"/>
          <w:rtl w:val="0"/>
        </w:rPr>
        <w:t xml:space="preserve">within</w:t>
      </w:r>
      <w:r w:rsidDel="00000000" w:rsidR="00000000" w:rsidRPr="00000000">
        <w:rPr>
          <w:rFonts w:ascii="Google Sans Text" w:cs="Google Sans Text" w:eastAsia="Google Sans Text" w:hAnsi="Google Sans Text"/>
          <w:color w:val="1f1f1f"/>
          <w:rtl w:val="0"/>
        </w:rPr>
        <w:t xml:space="preserve"> the ClickUp environment and connected apps, never training on customer data for public models, which reinforces its design as a secure, internal-only tool.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Technological Anatomy of DeepSeek API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stark contrast to the walled garden of ClickUp Brain, the DeepSeek API represents the open frontier of commoditized intelligence. For a developer seeking to implement AI into a web environment, DeepSeek provides the raw materials—computational reasoning and language generation—without the constraints of a pre-packaged workflow.</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Commodity of Intelligence: DeepSeek-V3 and R1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DeepSeek is an artificial intelligence research laboratory that has released a series of open-weights models that rival the performance of proprietary US-based models. The user is currently utilizing the DeepSeek API, which likely provides access to two primary model classes:</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DeepSeek-V3:</w:t>
      </w:r>
      <w:r w:rsidDel="00000000" w:rsidR="00000000" w:rsidRPr="00000000">
        <w:rPr>
          <w:rFonts w:ascii="Google Sans Text" w:cs="Google Sans Text" w:eastAsia="Google Sans Text" w:hAnsi="Google Sans Text"/>
          <w:color w:val="1f1f1f"/>
          <w:rtl w:val="0"/>
        </w:rPr>
        <w:t xml:space="preserve"> This is the flagship general-purpose model. It is designed for high-throughput text generation, chat, and summarization. It utilizes a Multi-Head Latent Attention (MLA) mechanism and a massive Mixture-of-Experts (MoE)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DeepSeek-R1:</w:t>
      </w:r>
      <w:r w:rsidDel="00000000" w:rsidR="00000000" w:rsidRPr="00000000">
        <w:rPr>
          <w:rFonts w:ascii="Google Sans Text" w:cs="Google Sans Text" w:eastAsia="Google Sans Text" w:hAnsi="Google Sans Text"/>
          <w:color w:val="1f1f1f"/>
          <w:rtl w:val="0"/>
        </w:rPr>
        <w:t xml:space="preserve"> This is a specialized "reasoning" model. Similar to OpenAI's o1, it uses reinforcement learning to generate a "Chain of Thought" (CoT) before producing a final answer. This internal monologue allows it to self-correct and handle complex logic, coding, and mathematical problems with higher accuracy than standard models.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web implementation, this distinction is vital. A customer support bot might use V3 for speed and conversational fluidity, while a backend data analysis tool might use R1 to parse complex user logs or financial data.</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Mixture-of-Experts (MoE) Architecture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technical characteristic of DeepSeek-V3 is its Mixture-of-Experts (MoE) architecture. In a dense model (like GPT-3), every parameter is active for every token generated. In an MoE model, the network is divided into specialized sub-networks or "experts." For any given input token, a routing mechanism selects only the most relevant experts to process the data.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Implications:</w:t>
      </w:r>
      <w:r w:rsidDel="00000000" w:rsidR="00000000" w:rsidRPr="00000000">
        <w:rPr>
          <w:rFonts w:ascii="Google Sans Text" w:cs="Google Sans Text" w:eastAsia="Google Sans Text" w:hAnsi="Google Sans Text"/>
          <w:color w:val="1f1f1f"/>
          <w:rtl w:val="0"/>
        </w:rPr>
        <w:t xml:space="preserve"> This architecture significantly reduces the computational load per token, resulting in faster inference speeds (lower latency). For a web-based chatbot, low latency is critical for user retention.</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Implications:</w:t>
      </w:r>
      <w:r w:rsidDel="00000000" w:rsidR="00000000" w:rsidRPr="00000000">
        <w:rPr>
          <w:rFonts w:ascii="Google Sans Text" w:cs="Google Sans Text" w:eastAsia="Google Sans Text" w:hAnsi="Google Sans Text"/>
          <w:color w:val="1f1f1f"/>
          <w:rtl w:val="0"/>
        </w:rPr>
        <w:t xml:space="preserve"> Because fewer parameters are activated, the computational cost (FLOPs) is lower, allowing DeepSeek to price their API aggressively low compared to dense model competitors.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Economic Model: Token Economics for Web Scale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decision to use DeepSeek over a seat-based tool like ClickUp Brain is often driven by microeconomics. DeepSeek employs a "pay-as-you-go" token model, which aligns perfectly with the variable traffic patterns of web applications.</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Pricing Models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ClickUp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 API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DeepSeek API (Cached)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 User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 1 Million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 1 Million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$0.27 (Input) / $1.10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$0.07 (Input) / $1.10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Subscription (Flat)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Consumption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Consumption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per Employee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per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per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External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Prohibitively Expensive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Highly 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Highly Efficient</w:t>
            </w:r>
          </w:p>
        </w:tc>
      </w:tr>
    </w:tbl>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Caching:</w:t>
      </w:r>
      <w:r w:rsidDel="00000000" w:rsidR="00000000" w:rsidRPr="00000000">
        <w:rPr>
          <w:rFonts w:ascii="Google Sans Text" w:cs="Google Sans Text" w:eastAsia="Google Sans Text" w:hAnsi="Google Sans Text"/>
          <w:color w:val="1f1f1f"/>
          <w:rtl w:val="0"/>
        </w:rPr>
        <w:t xml:space="preserve"> DeepSeek offers a specialized pricing tier for "Cache Hits." If a developer sends the same large system prompt (e.g., a 10,000-word instruction manual) repeatedly, DeepSeek caches this context. Subsequent requests referencing this context are billed at a significantly reduced rate ($0.07/1M tokens vs $0.27/1M).</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feature is a game-changer for RAG applications where a website might send the same company policy document to the AI for every user query.</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API Mechanics and Developer Experience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DeepSeek has strategically adopted the OpenAI API specification. This decision minimizes the "switching cost" for developers.</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Compatibility:</w:t>
      </w:r>
      <w:r w:rsidDel="00000000" w:rsidR="00000000" w:rsidRPr="00000000">
        <w:rPr>
          <w:rFonts w:ascii="Google Sans Text" w:cs="Google Sans Text" w:eastAsia="Google Sans Text" w:hAnsi="Google Sans Text"/>
          <w:color w:val="1f1f1f"/>
          <w:rtl w:val="0"/>
        </w:rPr>
        <w:t xml:space="preserve"> The endpoints (/chat/completions) and payload structures (messages, roles, temperature) are identical to OpenAI's. A developer can switch from GPT-4 to DeepSeek often by changing a single line of configuration (the Base URL and API Key).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Prefix Completion (FIM):</w:t>
      </w:r>
      <w:r w:rsidDel="00000000" w:rsidR="00000000" w:rsidRPr="00000000">
        <w:rPr>
          <w:rFonts w:ascii="Google Sans Text" w:cs="Google Sans Text" w:eastAsia="Google Sans Text" w:hAnsi="Google Sans Text"/>
          <w:color w:val="1f1f1f"/>
          <w:rtl w:val="0"/>
        </w:rPr>
        <w:t xml:space="preserve"> DeepSeek supports Fill-In-the-Middle (FIM) beta capabilities, which are particularly useful for code completion tasks within developer tools, a feature not exposed by ClickUp's internal AI.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Window:</w:t>
      </w:r>
      <w:r w:rsidDel="00000000" w:rsidR="00000000" w:rsidRPr="00000000">
        <w:rPr>
          <w:rFonts w:ascii="Google Sans Text" w:cs="Google Sans Text" w:eastAsia="Google Sans Text" w:hAnsi="Google Sans Text"/>
          <w:color w:val="1f1f1f"/>
          <w:rtl w:val="0"/>
        </w:rPr>
        <w:t xml:space="preserve"> DeepSeek supports large context windows (up to 64K tokens in standard API, with 128K variants available), allowing for the ingestion of entire documents or long conversation histories in a single prompt.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Integration Paradox: Systemic Incompatibility Analysis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stated desire—"I want to implement ClickUp Brain to my web"—encounters an immediate and hard structural barrier. The research overwhelmingly confirms that </w:t>
      </w:r>
      <w:r w:rsidDel="00000000" w:rsidR="00000000" w:rsidRPr="00000000">
        <w:rPr>
          <w:rFonts w:ascii="Google Sans Text" w:cs="Google Sans Text" w:eastAsia="Google Sans Text" w:hAnsi="Google Sans Text"/>
          <w:b w:val="1"/>
          <w:bCs w:val="1"/>
          <w:color w:val="1f1f1f"/>
          <w:rtl w:val="0"/>
        </w:rPr>
        <w:t xml:space="preserve">there is no public API for ClickUp Brain.</w:t>
      </w:r>
      <w:r w:rsidDel="00000000" w:rsidR="00000000" w:rsidRPr="00000000">
        <w:rPr>
          <w:rFonts w:ascii="Google Sans Text" w:cs="Google Sans Text" w:eastAsia="Google Sans Text" w:hAnsi="Google Sans Text"/>
          <w:color w:val="1f1f1f"/>
          <w:rtl w:val="0"/>
        </w:rPr>
        <w:t xml:space="preserve"> This section analyzes the specific points of failure for a direct integration approach.</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API Void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ClickUp maintains a robust API (v2.0) for managing the structural elements of a workspace (Tasks, Lists, Folders, Time Entries), it does not expose the generative AI layer.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documentation for the ClickUp API details endpoints for creating tasks (POST /list/{list_id}/task), updating custom fields, and retrieving comments, but significantly creates a void regarding AI endpoints.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Community inquiries on platforms like Reddit explicitly ask, "If I buy ClickUp brain, do I get access to any sort of LLM api?" The consensus and official documentation responses indicate the answer is </w:t>
      </w:r>
      <w:r w:rsidDel="00000000" w:rsidR="00000000" w:rsidRPr="00000000">
        <w:rPr>
          <w:rFonts w:ascii="Google Sans Text" w:cs="Google Sans Text" w:eastAsia="Google Sans Text" w:hAnsi="Google Sans Text"/>
          <w:b w:val="1"/>
          <w:b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Brain features are hard-coded into the ClickUp frontend client and internal backend services, inaccessible to third-party developer tokens.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Authentication Mismatch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security models of the two systems are fundamentally incompatible for the user's use case.</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ClickUp:</w:t>
      </w:r>
      <w:r w:rsidDel="00000000" w:rsidR="00000000" w:rsidRPr="00000000">
        <w:rPr>
          <w:rFonts w:ascii="Google Sans Text" w:cs="Google Sans Text" w:eastAsia="Google Sans Text" w:hAnsi="Google Sans Text"/>
          <w:color w:val="1f1f1f"/>
          <w:rtl w:val="0"/>
        </w:rPr>
        <w:t xml:space="preserve"> Uses a </w:t>
      </w:r>
      <w:r w:rsidDel="00000000" w:rsidR="00000000" w:rsidRPr="00000000">
        <w:rPr>
          <w:rFonts w:ascii="Google Sans Text" w:cs="Google Sans Text" w:eastAsia="Google Sans Text" w:hAnsi="Google Sans Text"/>
          <w:b w:val="1"/>
          <w:bCs w:val="1"/>
          <w:color w:val="1f1f1f"/>
          <w:rtl w:val="0"/>
        </w:rPr>
        <w:t xml:space="preserve">Seat-Based Authentication</w:t>
      </w:r>
      <w:r w:rsidDel="00000000" w:rsidR="00000000" w:rsidRPr="00000000">
        <w:rPr>
          <w:rFonts w:ascii="Google Sans Text" w:cs="Google Sans Text" w:eastAsia="Google Sans Text" w:hAnsi="Google Sans Text"/>
          <w:color w:val="1f1f1f"/>
          <w:rtl w:val="0"/>
        </w:rPr>
        <w:t xml:space="preserve"> model. Every interaction with Brain must be tied to a specific, paid user account. To put Brain on a public website, the developer would effectively have to share a single user's session token with the public (a massive security violation) or require every website visitor to log in with their own ClickUp account (impractical for a public site).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DeepSeek:</w:t>
      </w:r>
      <w:r w:rsidDel="00000000" w:rsidR="00000000" w:rsidRPr="00000000">
        <w:rPr>
          <w:rFonts w:ascii="Google Sans Text" w:cs="Google Sans Text" w:eastAsia="Google Sans Text" w:hAnsi="Google Sans Text"/>
          <w:color w:val="1f1f1f"/>
          <w:rtl w:val="0"/>
        </w:rPr>
        <w:t xml:space="preserve"> Uses an </w:t>
      </w:r>
      <w:r w:rsidDel="00000000" w:rsidR="00000000" w:rsidRPr="00000000">
        <w:rPr>
          <w:rFonts w:ascii="Google Sans Text" w:cs="Google Sans Text" w:eastAsia="Google Sans Text" w:hAnsi="Google Sans Text"/>
          <w:b w:val="1"/>
          <w:bCs w:val="1"/>
          <w:color w:val="1f1f1f"/>
          <w:rtl w:val="0"/>
        </w:rPr>
        <w:t xml:space="preserve">API Key Authentication</w:t>
      </w:r>
      <w:r w:rsidDel="00000000" w:rsidR="00000000" w:rsidRPr="00000000">
        <w:rPr>
          <w:rFonts w:ascii="Google Sans Text" w:cs="Google Sans Text" w:eastAsia="Google Sans Text" w:hAnsi="Google Sans Text"/>
          <w:color w:val="1f1f1f"/>
          <w:rtl w:val="0"/>
        </w:rPr>
        <w:t xml:space="preserve"> model. The developer holds the key, and the end-users are anonymous to DeepSeek. This is the standard model for SaaS and web apps.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"Embed" Fallacy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ClickUp offers a feature called "Embed View," which allows users to display ClickUp Lists or Docs on an external website via an HTML &lt;iframe&gt;.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Hope:</w:t>
      </w:r>
      <w:r w:rsidDel="00000000" w:rsidR="00000000" w:rsidRPr="00000000">
        <w:rPr>
          <w:rFonts w:ascii="Google Sans Text" w:cs="Google Sans Text" w:eastAsia="Google Sans Text" w:hAnsi="Google Sans Text"/>
          <w:color w:val="1f1f1f"/>
          <w:rtl w:val="0"/>
        </w:rPr>
        <w:t xml:space="preserve"> Developers often assume this embedding will carry over the AI features—that a user can interact with the embedded Doc and use "Ask AI."</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Reality:</w:t>
      </w:r>
      <w:r w:rsidDel="00000000" w:rsidR="00000000" w:rsidRPr="00000000">
        <w:rPr>
          <w:rFonts w:ascii="Google Sans Text" w:cs="Google Sans Text" w:eastAsia="Google Sans Text" w:hAnsi="Google Sans Text"/>
          <w:color w:val="1f1f1f"/>
          <w:rtl w:val="0"/>
        </w:rPr>
        <w:t xml:space="preserve"> The Embed View is a static or interactive window into the </w:t>
      </w:r>
      <w:r w:rsidDel="00000000" w:rsidR="00000000" w:rsidRPr="00000000">
        <w:rPr>
          <w:rFonts w:ascii="Google Sans Text" w:cs="Google Sans Text" w:eastAsia="Google Sans Text" w:hAnsi="Google Sans Text"/>
          <w:i w:val="1"/>
          <w:i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It does not authenticate the external visitor as a user with AI privileges. Therefore, the "Ask AI" button will largely be missing or disabled in these embedded views. The AI features are reserved for the full application experience.</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Architectural Solution: The Hybrid RAG Pipeline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a direct "plug-and-play" integration of ClickUp Brain is impossible, the user must engineer a solution that </w:t>
      </w:r>
      <w:r w:rsidDel="00000000" w:rsidR="00000000" w:rsidRPr="00000000">
        <w:rPr>
          <w:rFonts w:ascii="Google Sans Text" w:cs="Google Sans Text" w:eastAsia="Google Sans Text" w:hAnsi="Google Sans Text"/>
          <w:i w:val="1"/>
          <w:iCs w:val="1"/>
          <w:color w:val="1f1f1f"/>
          <w:rtl w:val="0"/>
        </w:rPr>
        <w:t xml:space="preserve">simulates</w:t>
      </w:r>
      <w:r w:rsidDel="00000000" w:rsidR="00000000" w:rsidRPr="00000000">
        <w:rPr>
          <w:rFonts w:ascii="Google Sans Text" w:cs="Google Sans Text" w:eastAsia="Google Sans Text" w:hAnsi="Google Sans Text"/>
          <w:color w:val="1f1f1f"/>
          <w:rtl w:val="0"/>
        </w:rPr>
        <w:t xml:space="preserve"> Brain's behavior. The optimal path is to utilize the current DeepSeek API as the </w:t>
      </w:r>
      <w:r w:rsidDel="00000000" w:rsidR="00000000" w:rsidRPr="00000000">
        <w:rPr>
          <w:rFonts w:ascii="Google Sans Text" w:cs="Google Sans Text" w:eastAsia="Google Sans Text" w:hAnsi="Google Sans Text"/>
          <w:i w:val="1"/>
          <w:iCs w:val="1"/>
          <w:color w:val="1f1f1f"/>
          <w:rtl w:val="0"/>
        </w:rPr>
        <w:t xml:space="preserve">brain</w:t>
      </w:r>
      <w:r w:rsidDel="00000000" w:rsidR="00000000" w:rsidRPr="00000000">
        <w:rPr>
          <w:rFonts w:ascii="Google Sans Text" w:cs="Google Sans Text" w:eastAsia="Google Sans Text" w:hAnsi="Google Sans Text"/>
          <w:color w:val="1f1f1f"/>
          <w:rtl w:val="0"/>
        </w:rPr>
        <w:t xml:space="preserve"> (intelligence engine) and the ClickUp API (v2.0) as the </w:t>
      </w:r>
      <w:r w:rsidDel="00000000" w:rsidR="00000000" w:rsidRPr="00000000">
        <w:rPr>
          <w:rFonts w:ascii="Google Sans Text" w:cs="Google Sans Text" w:eastAsia="Google Sans Text" w:hAnsi="Google Sans Text"/>
          <w:i w:val="1"/>
          <w:iCs w:val="1"/>
          <w:color w:val="1f1f1f"/>
          <w:rtl w:val="0"/>
        </w:rPr>
        <w:t xml:space="preserve">memory</w:t>
      </w:r>
      <w:r w:rsidDel="00000000" w:rsidR="00000000" w:rsidRPr="00000000">
        <w:rPr>
          <w:rFonts w:ascii="Google Sans Text" w:cs="Google Sans Text" w:eastAsia="Google Sans Text" w:hAnsi="Google Sans Text"/>
          <w:color w:val="1f1f1f"/>
          <w:rtl w:val="0"/>
        </w:rPr>
        <w:t xml:space="preserve"> (data source). This architectural pattern is known as </w:t>
      </w:r>
      <w:r w:rsidDel="00000000" w:rsidR="00000000" w:rsidRPr="00000000">
        <w:rPr>
          <w:rFonts w:ascii="Google Sans Text" w:cs="Google Sans Text" w:eastAsia="Google Sans Text" w:hAnsi="Google Sans Text"/>
          <w:b w:val="1"/>
          <w:bCs w:val="1"/>
          <w:color w:val="1f1f1f"/>
          <w:rtl w:val="0"/>
        </w:rPr>
        <w:t xml:space="preserve">Retrieval-Augmented Generation (RAG)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Concept: Replicating Brain using DeepSeek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architecture, the web application acts as a middleware. When a user asks a question on the website:</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app queries ClickUp to find relevant information.</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app feeds this information to DeepSeek.</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DeepSeek answers the question using the provided context.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pipeline effectively recreates the "Knowledge Manager" feature of ClickUp Brain but serves it on an external website.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Data Ingestion Layer (ClickUp API v2.0)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this system is the extraction of data from ClickUp. The ClickUp API provides several endpoints crucial for this:</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 Retrieval:</w:t>
      </w:r>
      <w:r w:rsidDel="00000000" w:rsidR="00000000" w:rsidRPr="00000000">
        <w:rPr>
          <w:rFonts w:ascii="Google Sans Text" w:cs="Google Sans Text" w:eastAsia="Google Sans Text" w:hAnsi="Google Sans Text"/>
          <w:color w:val="1f1f1f"/>
          <w:rtl w:val="0"/>
        </w:rPr>
        <w:t xml:space="preserve"> The GET /list/{list_id}/task endpoint allows the application to fetch all tasks within a specific project.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Parameters can be used to filter by status (e.g., "Complete," "Open") or assignee.</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Hierarchy Traversal:</w:t>
      </w:r>
      <w:r w:rsidDel="00000000" w:rsidR="00000000" w:rsidRPr="00000000">
        <w:rPr>
          <w:rFonts w:ascii="Google Sans Text" w:cs="Google Sans Text" w:eastAsia="Google Sans Text" w:hAnsi="Google Sans Text"/>
          <w:color w:val="1f1f1f"/>
          <w:rtl w:val="0"/>
        </w:rPr>
        <w:t xml:space="preserve"> The GET /folder and GET /space endpoints allow the application to map the structure of the workspace, ensuring the AI understands the relationships between different projects.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Webhooks:</w:t>
      </w:r>
      <w:r w:rsidDel="00000000" w:rsidR="00000000" w:rsidRPr="00000000">
        <w:rPr>
          <w:rFonts w:ascii="Google Sans Text" w:cs="Google Sans Text" w:eastAsia="Google Sans Text" w:hAnsi="Google Sans Text"/>
          <w:color w:val="1f1f1f"/>
          <w:rtl w:val="0"/>
        </w:rPr>
        <w:t xml:space="preserve"> To ensure real-time accuracy, the application should register Webhooks using the ClickUp API. A webhook can listen for taskCreated or taskUpdated events.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When a task changes in ClickUp, the webhook fires, alerting the web app to update its local cache or vector database. This prevents the "stale data" problem.</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Context Construction Layer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Raw JSON data from the ClickUp API is not suitable for direct ingestion by an LLM. It must be processed:</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Sanitization:</w:t>
      </w:r>
      <w:r w:rsidDel="00000000" w:rsidR="00000000" w:rsidRPr="00000000">
        <w:rPr>
          <w:rFonts w:ascii="Google Sans Text" w:cs="Google Sans Text" w:eastAsia="Google Sans Text" w:hAnsi="Google Sans Text"/>
          <w:color w:val="1f1f1f"/>
          <w:rtl w:val="0"/>
        </w:rPr>
        <w:t xml:space="preserve"> ClickUp descriptions often contain HTML formatting or rich text markdown. The middleware must strip unnecessary tags (&lt;div&gt;, &lt;span&gt;) to reduce token usage and noise.</w:t>
      </w:r>
    </w:p>
    <w:p w:rsidR="00000000" w:rsidDel="00000000" w:rsidP="00000000" w:rsidRDefault="00000000" w:rsidRPr="00000000" w14:paraId="0000006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Serialization:</w:t>
      </w:r>
      <w:r w:rsidDel="00000000" w:rsidR="00000000" w:rsidRPr="00000000">
        <w:rPr>
          <w:rFonts w:ascii="Google Sans Text" w:cs="Google Sans Text" w:eastAsia="Google Sans Text" w:hAnsi="Google Sans Text"/>
          <w:color w:val="1f1f1f"/>
          <w:rtl w:val="0"/>
        </w:rPr>
        <w:t xml:space="preserve"> The data should be formatted into a clear, text-based schema.</w:t>
      </w:r>
    </w:p>
    <w:p w:rsidR="00000000" w:rsidDel="00000000" w:rsidP="00000000" w:rsidRDefault="00000000" w:rsidRPr="00000000" w14:paraId="0000007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Task ID: #1234 | Title: Homepage Redesign | Status: In Progress | Assignee: Alice | Due: 2025-12-01</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Vectorization (Optional but Recommended):</w:t>
      </w:r>
      <w:r w:rsidDel="00000000" w:rsidR="00000000" w:rsidRPr="00000000">
        <w:rPr>
          <w:rFonts w:ascii="Google Sans Text" w:cs="Google Sans Text" w:eastAsia="Google Sans Text" w:hAnsi="Google Sans Text"/>
          <w:color w:val="1f1f1f"/>
          <w:rtl w:val="0"/>
        </w:rPr>
        <w:t xml:space="preserve"> For large workspaces, searching through all tasks for every query is inefficient. The text data should be embedded (using an embedding model) and stored in a Vector Database (like Pinecone, Weaviate, or Chroma). This allows the system to perform a "semantic search" to find only the 5-10 most relevant tasks to the user's question, mimicking ClickUp's own indexing engine.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Intelligence Layer (DeepSeek Inference)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relevant context is retrieved, it is passed to the DeepSeek API. This is where the user leverages their existing setup.</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The system prompt defines the AI's persona and constraints.</w:t>
      </w:r>
      <w:r w:rsidDel="00000000" w:rsidR="00000000" w:rsidRPr="00000000">
        <w:rPr>
          <w:rFonts w:ascii="Google Sans Text" w:cs="Google Sans Text" w:eastAsia="Google Sans Text" w:hAnsi="Google Sans Text"/>
          <w:i w:val="1"/>
          <w:i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an intelligent assistant for [Company Name]. You have access to the following live project data extracted from ClickUp. Answer the user's question based strictly on this context. If the answer is not in the context, state that you do not know."</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Injection:</w:t>
      </w:r>
      <w:r w:rsidDel="00000000" w:rsidR="00000000" w:rsidRPr="00000000">
        <w:rPr>
          <w:rFonts w:ascii="Google Sans Text" w:cs="Google Sans Text" w:eastAsia="Google Sans Text" w:hAnsi="Google Sans Text"/>
          <w:color w:val="1f1f1f"/>
          <w:rtl w:val="0"/>
        </w:rPr>
        <w:t xml:space="preserve"> The serialized task data is inserted into the user message or a distinct context block.</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Selection:</w:t>
      </w:r>
    </w:p>
    <w:p w:rsidR="00000000" w:rsidDel="00000000" w:rsidP="00000000" w:rsidRDefault="00000000" w:rsidRPr="00000000" w14:paraId="0000007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w:t>
      </w:r>
      <w:r w:rsidDel="00000000" w:rsidR="00000000" w:rsidRPr="00000000">
        <w:rPr>
          <w:rFonts w:ascii="Google Sans Text" w:cs="Google Sans Text" w:eastAsia="Google Sans Text" w:hAnsi="Google Sans Text"/>
          <w:b w:val="1"/>
          <w:bCs w:val="1"/>
          <w:color w:val="1f1f1f"/>
          <w:rtl w:val="0"/>
        </w:rPr>
        <w:t xml:space="preserve">DeepSeek-V3</w:t>
      </w:r>
      <w:r w:rsidDel="00000000" w:rsidR="00000000" w:rsidRPr="00000000">
        <w:rPr>
          <w:rFonts w:ascii="Google Sans Text" w:cs="Google Sans Text" w:eastAsia="Google Sans Text" w:hAnsi="Google Sans Text"/>
          <w:color w:val="1f1f1f"/>
          <w:rtl w:val="0"/>
        </w:rPr>
        <w:t xml:space="preserve"> for general queries ("What is the status of Project X?").</w:t>
      </w:r>
    </w:p>
    <w:p w:rsidR="00000000" w:rsidDel="00000000" w:rsidP="00000000" w:rsidRDefault="00000000" w:rsidRPr="00000000" w14:paraId="00000078">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w:t>
      </w:r>
      <w:r w:rsidDel="00000000" w:rsidR="00000000" w:rsidRPr="00000000">
        <w:rPr>
          <w:rFonts w:ascii="Google Sans Text" w:cs="Google Sans Text" w:eastAsia="Google Sans Text" w:hAnsi="Google Sans Text"/>
          <w:b w:val="1"/>
          <w:bCs w:val="1"/>
          <w:color w:val="1f1f1f"/>
          <w:rtl w:val="0"/>
        </w:rPr>
        <w:t xml:space="preserve">DeepSeek-R1</w:t>
      </w:r>
      <w:r w:rsidDel="00000000" w:rsidR="00000000" w:rsidRPr="00000000">
        <w:rPr>
          <w:rFonts w:ascii="Google Sans Text" w:cs="Google Sans Text" w:eastAsia="Google Sans Text" w:hAnsi="Google Sans Text"/>
          <w:color w:val="1f1f1f"/>
          <w:rtl w:val="0"/>
        </w:rPr>
        <w:t xml:space="preserve"> for complex analysis ("Based on the velocity of the last 3 sprints, when will the project be finished?"). The reasoning capabilities of R1 are particularly well-suited for deriving insights from raw task data.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Presentation Layer (Custom Web UI)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output from DeepSeek is displayed on the user's website. To the end-user, the experience is indistinguishable from using ClickUp Brain—they ask a question and get an answer based on project data—but the underlying mechanics are entirely custom-built and controlled by the developer.</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Middleware &amp; The Agentic Future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developers who prefer not to build a full Python/Node.js backend for the RAG pipeline, the "Low-Code" ecosystem offers powerful alternatives.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Low-Code Bridges: Pickaxe and Make.com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Pickaxe</w:t>
      </w:r>
      <w:r w:rsidDel="00000000" w:rsidR="00000000" w:rsidRPr="00000000">
        <w:rPr>
          <w:rFonts w:ascii="Google Sans Text" w:cs="Google Sans Text" w:eastAsia="Google Sans Text" w:hAnsi="Google Sans Text"/>
          <w:color w:val="1f1f1f"/>
          <w:rtl w:val="0"/>
        </w:rPr>
        <w:t xml:space="preserve"> has emerged as a specialized tool for bridging the gap between data sources like ClickUp and AI models.</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Pickaxe offers native connectors to ClickUp. It can authenticate with a ClickUp account and ingest data directly, abstracting away the complexity of API calls and vector databases.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Embedding:</w:t>
      </w:r>
      <w:r w:rsidDel="00000000" w:rsidR="00000000" w:rsidRPr="00000000">
        <w:rPr>
          <w:rFonts w:ascii="Google Sans Text" w:cs="Google Sans Text" w:eastAsia="Google Sans Text" w:hAnsi="Google Sans Text"/>
          <w:color w:val="1f1f1f"/>
          <w:rtl w:val="0"/>
        </w:rPr>
        <w:t xml:space="preserve"> Pickaxe allows users to build a "bot" in their visual editor and then provides a simple Javascript snippet to embed that bot on any external website (Wix, Webflow, React, etc.).</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is the closest "turn-key" solution to the user's request.</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Flexibility:</w:t>
      </w:r>
      <w:r w:rsidDel="00000000" w:rsidR="00000000" w:rsidRPr="00000000">
        <w:rPr>
          <w:rFonts w:ascii="Google Sans Text" w:cs="Google Sans Text" w:eastAsia="Google Sans Text" w:hAnsi="Google Sans Text"/>
          <w:color w:val="1f1f1f"/>
          <w:rtl w:val="0"/>
        </w:rPr>
        <w:t xml:space="preserve"> While Pickaxe manages the plumbing, it often allows the selection of underlying models. The user should investigate if Pickaxe supports routing to DeepSeek or if it relies on OpenAI/Claude backends.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Make.com (formerly Integromat)</w:t>
      </w:r>
      <w:r w:rsidDel="00000000" w:rsidR="00000000" w:rsidRPr="00000000">
        <w:rPr>
          <w:rFonts w:ascii="Google Sans Text" w:cs="Google Sans Text" w:eastAsia="Google Sans Text" w:hAnsi="Google Sans Text"/>
          <w:color w:val="1f1f1f"/>
          <w:rtl w:val="0"/>
        </w:rPr>
        <w:t xml:space="preserve"> offers a more granular workflow automation approach.</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User fills a form on the website.</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Make.com searches ClickUp tasks using the API.</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Make.com sends the found text to the DeepSeek API for summarization.</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Make.com returns the summary to the website.</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This approach is often slower (high latency) and better suited for "Report Generation" rather than "Live Chat."</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Role of AI Agents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ClickUp is aggressively expanding its support for AI Agents. Currently, this manifests as "External Agents" like </w:t>
      </w:r>
      <w:r w:rsidDel="00000000" w:rsidR="00000000" w:rsidRPr="00000000">
        <w:rPr>
          <w:rFonts w:ascii="Google Sans Text" w:cs="Google Sans Text" w:eastAsia="Google Sans Text" w:hAnsi="Google Sans Text"/>
          <w:b w:val="1"/>
          <w:bCs w:val="1"/>
          <w:color w:val="1f1f1f"/>
          <w:rtl w:val="0"/>
        </w:rPr>
        <w:t xml:space="preserve">Codegen</w:t>
      </w:r>
      <w:r w:rsidDel="00000000" w:rsidR="00000000" w:rsidRPr="00000000">
        <w:rPr>
          <w:rFonts w:ascii="Google Sans Text" w:cs="Google Sans Text" w:eastAsia="Google Sans Text" w:hAnsi="Google Sans Text"/>
          <w:color w:val="1f1f1f"/>
          <w:rtl w:val="0"/>
        </w:rPr>
        <w:t xml:space="preserve">, which can be authorized to act within the ClickUp workspace.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These agents function like virtual employees—they can read docs, comment on tasks, and change statuses.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for the user's specific need (web implementation), the directional flow is reversed. They need an agent </w:t>
      </w:r>
      <w:r w:rsidDel="00000000" w:rsidR="00000000" w:rsidRPr="00000000">
        <w:rPr>
          <w:rFonts w:ascii="Google Sans Text" w:cs="Google Sans Text" w:eastAsia="Google Sans Text" w:hAnsi="Google Sans Text"/>
          <w:i w:val="1"/>
          <w:iCs w:val="1"/>
          <w:color w:val="1f1f1f"/>
          <w:rtl w:val="0"/>
        </w:rPr>
        <w:t xml:space="preserve">outside</w:t>
      </w:r>
      <w:r w:rsidDel="00000000" w:rsidR="00000000" w:rsidRPr="00000000">
        <w:rPr>
          <w:rFonts w:ascii="Google Sans Text" w:cs="Google Sans Text" w:eastAsia="Google Sans Text" w:hAnsi="Google Sans Text"/>
          <w:color w:val="1f1f1f"/>
          <w:rtl w:val="0"/>
        </w:rPr>
        <w:t xml:space="preserve"> of ClickUp looking </w:t>
      </w:r>
      <w:r w:rsidDel="00000000" w:rsidR="00000000" w:rsidRPr="00000000">
        <w:rPr>
          <w:rFonts w:ascii="Google Sans Text" w:cs="Google Sans Text" w:eastAsia="Google Sans Text" w:hAnsi="Google Sans Text"/>
          <w:i w:val="1"/>
          <w:iCs w:val="1"/>
          <w:color w:val="1f1f1f"/>
          <w:rtl w:val="0"/>
        </w:rPr>
        <w:t xml:space="preserve">in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Model Context Protocol (MCP): The Inevitable Standard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industry is moving towards the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a standard that allows AI models to discover and connect to data sources universally.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There is significant community demand for ClickUp to release an official MCP Server.</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Implication:</w:t>
      </w:r>
      <w:r w:rsidDel="00000000" w:rsidR="00000000" w:rsidRPr="00000000">
        <w:rPr>
          <w:rFonts w:ascii="Google Sans Text" w:cs="Google Sans Text" w:eastAsia="Google Sans Text" w:hAnsi="Google Sans Text"/>
          <w:color w:val="1f1f1f"/>
          <w:rtl w:val="0"/>
        </w:rPr>
        <w:t xml:space="preserve"> If ClickUp releases an MCP server, the custom integration described in Section 5 becomes obsolete. A developer could simply run a DeepSeek agent that supports MCP, provide it with the ClickUp MCP credentials, and the agent would automatically know how to query the workspace without custom API code. This is a critical development to watch.</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Economic Feasibility &amp; Scaling Models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decision to architect a custom solution using DeepSeek versus attempting to leverage ClickUp's internal tools involves a stark economic calculation.</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Cost-per-Interaction Analysis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A company wants to expose a project status dashboard to 1,000 external clients via their website.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 A: ClickUp Brain (Theoretical)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one were to try to give these clients access via ClickUp:</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Each client would need a Guest account with full access to the relevant List.</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ClickUp Brain pricing is an add-on, typically around </w:t>
      </w:r>
      <w:r w:rsidDel="00000000" w:rsidR="00000000" w:rsidRPr="00000000">
        <w:rPr>
          <w:rFonts w:ascii="Google Sans Text" w:cs="Google Sans Text" w:eastAsia="Google Sans Text" w:hAnsi="Google Sans Text"/>
          <w:b w:val="1"/>
          <w:bCs w:val="1"/>
          <w:color w:val="1f1f1f"/>
          <w:rtl w:val="0"/>
        </w:rPr>
        <w:t xml:space="preserve">$5.00 per user/month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Cost:</w:t>
      </w:r>
      <w:r w:rsidDel="00000000" w:rsidR="00000000" w:rsidRPr="00000000">
        <w:rPr>
          <w:rFonts w:ascii="Google Sans Text" w:cs="Google Sans Text" w:eastAsia="Google Sans Text" w:hAnsi="Google Sans Text"/>
          <w:color w:val="1f1f1f"/>
          <w:rtl w:val="0"/>
        </w:rPr>
        <w:t xml:space="preserve"> $5,000 per month.</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Economically unviable for most use cases.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 B: DeepSeek API (Hybrid RAG)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the DeepSeek API to process client queries:</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Assume each client asks 5 questions per month. (Total 5,000 queries).</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Average context size (Task List): 2,000 tokens.</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Average response size: 200 tokens.</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Cost:</w:t>
      </w:r>
      <w:r w:rsidDel="00000000" w:rsidR="00000000" w:rsidRPr="00000000">
        <w:rPr>
          <w:rFonts w:ascii="Google Sans Text" w:cs="Google Sans Text" w:eastAsia="Google Sans Text" w:hAnsi="Google Sans Text"/>
          <w:color w:val="1f1f1f"/>
          <w:rtl w:val="0"/>
        </w:rPr>
        <w:t xml:space="preserve"> 5,000 queries * 2,000 tokens = 10 Million Tokens.</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At $0.27/1M (Cache Miss): $2.70.</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At $0.07/1M (Cache Hit - if many clients ask about the same project): $0.70.</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Cost:</w:t>
      </w:r>
      <w:r w:rsidDel="00000000" w:rsidR="00000000" w:rsidRPr="00000000">
        <w:rPr>
          <w:rFonts w:ascii="Google Sans Text" w:cs="Google Sans Text" w:eastAsia="Google Sans Text" w:hAnsi="Google Sans Text"/>
          <w:color w:val="1f1f1f"/>
          <w:rtl w:val="0"/>
        </w:rPr>
        <w:t xml:space="preserve"> 5,000 queries * 200 tokens = 1 Million Tokens.</w:t>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At $1.10/1M: $1.10.</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Cost:</w:t>
      </w:r>
      <w:r w:rsidDel="00000000" w:rsidR="00000000" w:rsidRPr="00000000">
        <w:rPr>
          <w:rFonts w:ascii="Google Sans Text" w:cs="Google Sans Text" w:eastAsia="Google Sans Text" w:hAnsi="Google Sans Text"/>
          <w:color w:val="1f1f1f"/>
          <w:rtl w:val="0"/>
        </w:rPr>
        <w:t xml:space="preserve"> Between </w:t>
      </w:r>
      <w:r w:rsidDel="00000000" w:rsidR="00000000" w:rsidRPr="00000000">
        <w:rPr>
          <w:rFonts w:ascii="Google Sans Text" w:cs="Google Sans Text" w:eastAsia="Google Sans Text" w:hAnsi="Google Sans Text"/>
          <w:b w:val="1"/>
          <w:bCs w:val="1"/>
          <w:color w:val="1f1f1f"/>
          <w:rtl w:val="0"/>
        </w:rPr>
        <w:t xml:space="preserve">$1.80 and $3.80 per month.</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DeepSeek is approximately </w:t>
      </w:r>
      <w:r w:rsidDel="00000000" w:rsidR="00000000" w:rsidRPr="00000000">
        <w:rPr>
          <w:rFonts w:ascii="Google Sans Text" w:cs="Google Sans Text" w:eastAsia="Google Sans Text" w:hAnsi="Google Sans Text"/>
          <w:b w:val="1"/>
          <w:bCs w:val="1"/>
          <w:color w:val="1f1f1f"/>
          <w:rtl w:val="0"/>
        </w:rPr>
        <w:t xml:space="preserve">1,300x cheaper</w:t>
      </w:r>
      <w:r w:rsidDel="00000000" w:rsidR="00000000" w:rsidRPr="00000000">
        <w:rPr>
          <w:rFonts w:ascii="Google Sans Text" w:cs="Google Sans Text" w:eastAsia="Google Sans Text" w:hAnsi="Google Sans Text"/>
          <w:color w:val="1f1f1f"/>
          <w:rtl w:val="0"/>
        </w:rPr>
        <w:t xml:space="preserve"> than the seat-based model for this scale.</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Scaling Limits of SaaS vs. PaaS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comparison illustrates the fundamental difference between SaaS (Software as a Service) and PaaS (Platform as a Service). ClickUp is a SaaS product; its pricing is designed for steady human employees. DeepSeek is a PaaS product; its pricing is designed for high-volume automated traffic. For any web-based implementation where the user count is high or variable, the PaaS model (DeepSeek) is the only logical choice.</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Strategic Recommendations &amp; Roadmap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exhaustive research and architectural analysis, the following roadmap is recommended for the user.</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Immediate Action: Retain and Optimize DeepSeek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 not attempt to switch away from the DeepSeek API. It provides the necessary programmatic access, cost efficiency, and performance required for a web application. It is the correct engine for the task.</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Development Phase: Build the ClickUp Bridge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desire to "implement ClickUp Brain" (i.e., gain access to ClickUp intelligence), implement the Hybrid RAG Pipeline:</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Audit Data Needs:</w:t>
      </w:r>
      <w:r w:rsidDel="00000000" w:rsidR="00000000" w:rsidRPr="00000000">
        <w:rPr>
          <w:rFonts w:ascii="Google Sans Text" w:cs="Google Sans Text" w:eastAsia="Google Sans Text" w:hAnsi="Google Sans Text"/>
          <w:color w:val="1f1f1f"/>
          <w:rtl w:val="0"/>
        </w:rPr>
        <w:t xml:space="preserve"> Identify exactly which Lists or Docs the web application needs to access.</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Integration:</w:t>
      </w:r>
      <w:r w:rsidDel="00000000" w:rsidR="00000000" w:rsidRPr="00000000">
        <w:rPr>
          <w:rFonts w:ascii="Google Sans Text" w:cs="Google Sans Text" w:eastAsia="Google Sans Text" w:hAnsi="Google Sans Text"/>
          <w:color w:val="1f1f1f"/>
          <w:rtl w:val="0"/>
        </w:rPr>
        <w:t xml:space="preserve"> Write a middleware service (or use Pickaxe) to fetch this data using the </w:t>
      </w:r>
      <w:r w:rsidDel="00000000" w:rsidR="00000000" w:rsidRPr="00000000">
        <w:rPr>
          <w:rFonts w:ascii="Google Sans Text" w:cs="Google Sans Text" w:eastAsia="Google Sans Text" w:hAnsi="Google Sans Text"/>
          <w:b w:val="1"/>
          <w:bCs w:val="1"/>
          <w:color w:val="1f1f1f"/>
          <w:rtl w:val="0"/>
        </w:rPr>
        <w:t xml:space="preserve">ClickUp API v2.0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 Design:</w:t>
      </w:r>
      <w:r w:rsidDel="00000000" w:rsidR="00000000" w:rsidRPr="00000000">
        <w:rPr>
          <w:rFonts w:ascii="Google Sans Text" w:cs="Google Sans Text" w:eastAsia="Google Sans Text" w:hAnsi="Google Sans Text"/>
          <w:color w:val="1f1f1f"/>
          <w:rtl w:val="0"/>
        </w:rPr>
        <w:t xml:space="preserve"> Create robust system prompts for DeepSeek that instruct it on how to interpret the fetched ClickUp data. "You are a project manager. Here is the task list JSON..."</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Future Proofing: Monitor MCP</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Keep a close watch on the ClickUp changelog for </w:t>
      </w:r>
      <w:r w:rsidDel="00000000" w:rsidR="00000000" w:rsidRPr="00000000">
        <w:rPr>
          <w:rFonts w:ascii="Google Sans Text" w:cs="Google Sans Text" w:eastAsia="Google Sans Text" w:hAnsi="Google Sans Text"/>
          <w:b w:val="1"/>
          <w:bCs w:val="1"/>
          <w:color w:val="1f1f1f"/>
          <w:rtl w:val="0"/>
        </w:rPr>
        <w:t xml:space="preserve">Model Context Protocol (MCP)</w:t>
      </w:r>
      <w:r w:rsidDel="00000000" w:rsidR="00000000" w:rsidRPr="00000000">
        <w:rPr>
          <w:rFonts w:ascii="Google Sans Text" w:cs="Google Sans Text" w:eastAsia="Google Sans Text" w:hAnsi="Google Sans Text"/>
          <w:color w:val="1f1f1f"/>
          <w:rtl w:val="0"/>
        </w:rPr>
        <w:t xml:space="preserve"> support. When this is released, refactor the integration to use MCP, which will likely offer a more robust and secure method of connecting DeepSeek to ClickUp than custom API polling.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while the user cannot literally "implement ClickUp Brain" as a software library, they can effectively recreate its capabilities by combining the </w:t>
      </w:r>
      <w:r w:rsidDel="00000000" w:rsidR="00000000" w:rsidRPr="00000000">
        <w:rPr>
          <w:rFonts w:ascii="Google Sans Text" w:cs="Google Sans Text" w:eastAsia="Google Sans Text" w:hAnsi="Google Sans Text"/>
          <w:b w:val="1"/>
          <w:bCs w:val="1"/>
          <w:color w:val="1f1f1f"/>
          <w:rtl w:val="0"/>
        </w:rPr>
        <w:t xml:space="preserve">ClickUp Data API</w:t>
      </w:r>
      <w:r w:rsidDel="00000000" w:rsidR="00000000" w:rsidRPr="00000000">
        <w:rPr>
          <w:rFonts w:ascii="Google Sans Text" w:cs="Google Sans Text" w:eastAsia="Google Sans Text" w:hAnsi="Google Sans Text"/>
          <w:color w:val="1f1f1f"/>
          <w:rtl w:val="0"/>
        </w:rPr>
        <w:t xml:space="preserve"> with the </w:t>
      </w:r>
      <w:r w:rsidDel="00000000" w:rsidR="00000000" w:rsidRPr="00000000">
        <w:rPr>
          <w:rFonts w:ascii="Google Sans Text" w:cs="Google Sans Text" w:eastAsia="Google Sans Text" w:hAnsi="Google Sans Text"/>
          <w:b w:val="1"/>
          <w:bCs w:val="1"/>
          <w:color w:val="1f1f1f"/>
          <w:rtl w:val="0"/>
        </w:rPr>
        <w:t xml:space="preserve">DeepSeek Intelligence API</w:t>
      </w:r>
      <w:r w:rsidDel="00000000" w:rsidR="00000000" w:rsidRPr="00000000">
        <w:rPr>
          <w:rFonts w:ascii="Google Sans Text" w:cs="Google Sans Text" w:eastAsia="Google Sans Text" w:hAnsi="Google Sans Text"/>
          <w:color w:val="1f1f1f"/>
          <w:rtl w:val="0"/>
        </w:rPr>
        <w:t xml:space="preserve">. This approach yields a superior result: a custom, cost-effective, and highly scalable AI solution tailored specifically to their web environment.</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Product Name Generator to Automate Your Product Names - ClickUp, accessed on December 12, 2025, </w:t>
      </w:r>
      <w:hyperlink r:id="rId6">
        <w:r w:rsidDel="00000000" w:rsidR="00000000" w:rsidRPr="00000000">
          <w:rPr>
            <w:rFonts w:ascii="Google Sans" w:cs="Google Sans" w:eastAsia="Google Sans" w:hAnsi="Google Sans"/>
            <w:color w:val="0000ee"/>
            <w:sz w:val="24"/>
            <w:szCs w:val="24"/>
            <w:u w:val="single"/>
            <w:rtl w:val="0"/>
          </w:rPr>
          <w:t xml:space="preserve">https://clickup.com/p/features/ai/product-name-generator</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BrainGPT | One AI to Replace them All, accessed on December 12, 2025, </w:t>
      </w:r>
      <w:hyperlink r:id="rId7">
        <w:r w:rsidDel="00000000" w:rsidR="00000000" w:rsidRPr="00000000">
          <w:rPr>
            <w:rFonts w:ascii="Google Sans" w:cs="Google Sans" w:eastAsia="Google Sans" w:hAnsi="Google Sans"/>
            <w:color w:val="0000ee"/>
            <w:sz w:val="24"/>
            <w:szCs w:val="24"/>
            <w:u w:val="single"/>
            <w:rtl w:val="0"/>
          </w:rPr>
          <w:t xml:space="preserve">https://clickup.com/brain/gpt</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 up brain API : r/clickup - Reddit, accessed on December 12, 2025, </w:t>
      </w:r>
      <w:hyperlink r:id="rId8">
        <w:r w:rsidDel="00000000" w:rsidR="00000000" w:rsidRPr="00000000">
          <w:rPr>
            <w:rFonts w:ascii="Google Sans" w:cs="Google Sans" w:eastAsia="Google Sans" w:hAnsi="Google Sans"/>
            <w:color w:val="0000ee"/>
            <w:sz w:val="24"/>
            <w:szCs w:val="24"/>
            <w:u w:val="single"/>
            <w:rtl w:val="0"/>
          </w:rPr>
          <w:t xml:space="preserve">https://www.reddit.com/r/clickup/comments/1p8fv4q/click_up_brain_api/</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AI Vs ChatGPT: Which AI Model is Best for Your Needs? - ClickUp, accessed on December 12, 2025, </w:t>
      </w:r>
      <w:hyperlink r:id="rId9">
        <w:r w:rsidDel="00000000" w:rsidR="00000000" w:rsidRPr="00000000">
          <w:rPr>
            <w:rFonts w:ascii="Google Sans" w:cs="Google Sans" w:eastAsia="Google Sans" w:hAnsi="Google Sans"/>
            <w:color w:val="0000ee"/>
            <w:sz w:val="24"/>
            <w:szCs w:val="24"/>
            <w:u w:val="single"/>
            <w:rtl w:val="0"/>
          </w:rPr>
          <w:t xml:space="preserve">https://clickup.com/blog/deepseek-ai-vs-chatgpt/</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&amp; Pricing - DeepSeek API Docs, accessed on December 12, 2025, </w:t>
      </w:r>
      <w:hyperlink r:id="rId10">
        <w:r w:rsidDel="00000000" w:rsidR="00000000" w:rsidRPr="00000000">
          <w:rPr>
            <w:rFonts w:ascii="Google Sans" w:cs="Google Sans" w:eastAsia="Google Sans" w:hAnsi="Google Sans"/>
            <w:color w:val="0000ee"/>
            <w:sz w:val="24"/>
            <w:szCs w:val="24"/>
            <w:u w:val="single"/>
            <w:rtl w:val="0"/>
          </w:rPr>
          <w:t xml:space="preserve">https://api-docs.deepseek.com/quick_start/pricing</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 Maximize productivity • Software, AI, and humans converge, accessed on December 12, 2025, </w:t>
      </w:r>
      <w:hyperlink r:id="rId11">
        <w:r w:rsidDel="00000000" w:rsidR="00000000" w:rsidRPr="00000000">
          <w:rPr>
            <w:rFonts w:ascii="Google Sans" w:cs="Google Sans" w:eastAsia="Google Sans" w:hAnsi="Google Sans"/>
            <w:color w:val="0000ee"/>
            <w:sz w:val="24"/>
            <w:szCs w:val="24"/>
            <w:u w:val="single"/>
            <w:rtl w:val="0"/>
          </w:rPr>
          <w:t xml:space="preserve">https://clickup.com/</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ClickUp Uses ClickUp Brain to Turn Data Into Actionable Insights, accessed on December 12, 2025, </w:t>
      </w:r>
      <w:hyperlink r:id="rId12">
        <w:r w:rsidDel="00000000" w:rsidR="00000000" w:rsidRPr="00000000">
          <w:rPr>
            <w:rFonts w:ascii="Google Sans" w:cs="Google Sans" w:eastAsia="Google Sans" w:hAnsi="Google Sans"/>
            <w:color w:val="0000ee"/>
            <w:sz w:val="24"/>
            <w:szCs w:val="24"/>
            <w:u w:val="single"/>
            <w:rtl w:val="0"/>
          </w:rPr>
          <w:t xml:space="preserve">https://clickup.com/blog/clickup-brain-actionable-insights/</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Brain | One AI to Replace them All, accessed on December 12, 2025, </w:t>
      </w:r>
      <w:hyperlink r:id="rId13">
        <w:r w:rsidDel="00000000" w:rsidR="00000000" w:rsidRPr="00000000">
          <w:rPr>
            <w:rFonts w:ascii="Google Sans" w:cs="Google Sans" w:eastAsia="Google Sans" w:hAnsi="Google Sans"/>
            <w:color w:val="0000ee"/>
            <w:sz w:val="24"/>
            <w:szCs w:val="24"/>
            <w:u w:val="single"/>
            <w:rtl w:val="0"/>
          </w:rPr>
          <w:t xml:space="preserve">https://clickup.com/brain</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external AI models from ClickUp, accessed on December 12, 2025, </w:t>
      </w:r>
      <w:hyperlink r:id="rId14">
        <w:r w:rsidDel="00000000" w:rsidR="00000000" w:rsidRPr="00000000">
          <w:rPr>
            <w:rFonts w:ascii="Google Sans" w:cs="Google Sans" w:eastAsia="Google Sans" w:hAnsi="Google Sans"/>
            <w:color w:val="0000ee"/>
            <w:sz w:val="24"/>
            <w:szCs w:val="24"/>
            <w:u w:val="single"/>
            <w:rtl w:val="0"/>
          </w:rPr>
          <w:t xml:space="preserve">https://help.clickup.com/hc/en-us/articles/30802296047511-Use-external-AI-models-from-ClickUp</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ClickUp Help, accessed on December 12, 2025, </w:t>
      </w:r>
      <w:hyperlink r:id="rId15">
        <w:r w:rsidDel="00000000" w:rsidR="00000000" w:rsidRPr="00000000">
          <w:rPr>
            <w:rFonts w:ascii="Google Sans" w:cs="Google Sans" w:eastAsia="Google Sans" w:hAnsi="Google Sans"/>
            <w:color w:val="0000ee"/>
            <w:sz w:val="24"/>
            <w:szCs w:val="24"/>
            <w:u w:val="single"/>
            <w:rtl w:val="0"/>
          </w:rPr>
          <w:t xml:space="preserve">https://help.clickup.com/hc/en-us/sections/15429753907479-AI</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ClickUp for API Documentation, accessed on December 12, 2025, </w:t>
      </w:r>
      <w:hyperlink r:id="rId16">
        <w:r w:rsidDel="00000000" w:rsidR="00000000" w:rsidRPr="00000000">
          <w:rPr>
            <w:rFonts w:ascii="Google Sans" w:cs="Google Sans" w:eastAsia="Google Sans" w:hAnsi="Google Sans"/>
            <w:color w:val="0000ee"/>
            <w:sz w:val="24"/>
            <w:szCs w:val="24"/>
            <w:u w:val="single"/>
            <w:rtl w:val="0"/>
          </w:rPr>
          <w:t xml:space="preserve">https://clickup.com/p/how-to-use-clickup-for-api-documentation</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AI Agents to Boost Business Efficiency | ClickUp, accessed on December 12, 2025, </w:t>
      </w:r>
      <w:hyperlink r:id="rId17">
        <w:r w:rsidDel="00000000" w:rsidR="00000000" w:rsidRPr="00000000">
          <w:rPr>
            <w:rFonts w:ascii="Google Sans" w:cs="Google Sans" w:eastAsia="Google Sans" w:hAnsi="Google Sans"/>
            <w:color w:val="0000ee"/>
            <w:sz w:val="24"/>
            <w:szCs w:val="24"/>
            <w:u w:val="single"/>
            <w:rtl w:val="0"/>
          </w:rPr>
          <w:t xml:space="preserve">https://clickup.com/blog/types-of-ai-agents/</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AI from anywhere in ClickUp, accessed on December 12, 2025, </w:t>
      </w:r>
      <w:hyperlink r:id="rId18">
        <w:r w:rsidDel="00000000" w:rsidR="00000000" w:rsidRPr="00000000">
          <w:rPr>
            <w:rFonts w:ascii="Google Sans" w:cs="Google Sans" w:eastAsia="Google Sans" w:hAnsi="Google Sans"/>
            <w:color w:val="0000ee"/>
            <w:sz w:val="24"/>
            <w:szCs w:val="24"/>
            <w:u w:val="single"/>
            <w:rtl w:val="0"/>
          </w:rPr>
          <w:t xml:space="preserve">https://help.clickup.com/hc/en-us/articles/20658787666071-Use-AI-from-anywhere-in-ClickUp</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Automation - ClickUp Help, accessed on December 12, 2025, </w:t>
      </w:r>
      <w:hyperlink r:id="rId19">
        <w:r w:rsidDel="00000000" w:rsidR="00000000" w:rsidRPr="00000000">
          <w:rPr>
            <w:rFonts w:ascii="Google Sans" w:cs="Google Sans" w:eastAsia="Google Sans" w:hAnsi="Google Sans"/>
            <w:color w:val="0000ee"/>
            <w:sz w:val="24"/>
            <w:szCs w:val="24"/>
            <w:u w:val="single"/>
            <w:rtl w:val="0"/>
          </w:rPr>
          <w:t xml:space="preserve">https://help.clickup.com/hc/en-us/articles/30241682127127-Create-an-Automation</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Prompts for Creating an API Documentation - ClickUp Brain | ChatGPT | Gemini, accessed on December 12, 2025, </w:t>
      </w:r>
      <w:hyperlink r:id="rId20">
        <w:r w:rsidDel="00000000" w:rsidR="00000000" w:rsidRPr="00000000">
          <w:rPr>
            <w:rFonts w:ascii="Google Sans" w:cs="Google Sans" w:eastAsia="Google Sans" w:hAnsi="Google Sans"/>
            <w:color w:val="0000ee"/>
            <w:sz w:val="24"/>
            <w:szCs w:val="24"/>
            <w:u w:val="single"/>
            <w:rtl w:val="0"/>
          </w:rPr>
          <w:t xml:space="preserve">https://clickup.com/p/ai-prompts/creating-an-api-documentation</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Brain: The AI That Actually Understands Your Work - The Digital Project Manager, accessed on December 12, 2025, </w:t>
      </w:r>
      <w:hyperlink r:id="rId21">
        <w:r w:rsidDel="00000000" w:rsidR="00000000" w:rsidRPr="00000000">
          <w:rPr>
            <w:rFonts w:ascii="Google Sans" w:cs="Google Sans" w:eastAsia="Google Sans" w:hAnsi="Google Sans"/>
            <w:color w:val="0000ee"/>
            <w:sz w:val="24"/>
            <w:szCs w:val="24"/>
            <w:u w:val="single"/>
            <w:rtl w:val="0"/>
          </w:rPr>
          <w:t xml:space="preserve">https://thedigitalprojectmanager.com/partner-spotlight/clickup/clickup-brain/</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ClickUp Brain: The First AI Neural Network for Work, accessed on December 12, 2025, </w:t>
      </w:r>
      <w:hyperlink r:id="rId22">
        <w:r w:rsidDel="00000000" w:rsidR="00000000" w:rsidRPr="00000000">
          <w:rPr>
            <w:rFonts w:ascii="Google Sans" w:cs="Google Sans" w:eastAsia="Google Sans" w:hAnsi="Google Sans"/>
            <w:color w:val="0000ee"/>
            <w:sz w:val="24"/>
            <w:szCs w:val="24"/>
            <w:u w:val="single"/>
            <w:rtl w:val="0"/>
          </w:rPr>
          <w:t xml:space="preserve">https://clickup.com/blog/clickup-brain/</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Brain | Pricing, accessed on December 12, 2025, </w:t>
      </w:r>
      <w:hyperlink r:id="rId23">
        <w:r w:rsidDel="00000000" w:rsidR="00000000" w:rsidRPr="00000000">
          <w:rPr>
            <w:rFonts w:ascii="Google Sans" w:cs="Google Sans" w:eastAsia="Google Sans" w:hAnsi="Google Sans"/>
            <w:color w:val="0000ee"/>
            <w:sz w:val="24"/>
            <w:szCs w:val="24"/>
            <w:u w:val="single"/>
            <w:rtl w:val="0"/>
          </w:rPr>
          <w:t xml:space="preserve">https://clickup.com/brain/pricing</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pricing-details-usd | DeepSeek API Docs, accessed on December 12, 2025, </w:t>
      </w:r>
      <w:hyperlink r:id="rId24">
        <w:r w:rsidDel="00000000" w:rsidR="00000000" w:rsidRPr="00000000">
          <w:rPr>
            <w:rFonts w:ascii="Google Sans" w:cs="Google Sans" w:eastAsia="Google Sans" w:hAnsi="Google Sans"/>
            <w:color w:val="0000ee"/>
            <w:sz w:val="24"/>
            <w:szCs w:val="24"/>
            <w:u w:val="single"/>
            <w:rtl w:val="0"/>
          </w:rPr>
          <w:t xml:space="preserve">https://api-docs.deepseek.com/quick_start/pricing-details-usd</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API, accessed on December 12, 2025, </w:t>
      </w:r>
      <w:hyperlink r:id="rId25">
        <w:r w:rsidDel="00000000" w:rsidR="00000000" w:rsidRPr="00000000">
          <w:rPr>
            <w:rFonts w:ascii="Google Sans" w:cs="Google Sans" w:eastAsia="Google Sans" w:hAnsi="Google Sans"/>
            <w:color w:val="0000ee"/>
            <w:sz w:val="24"/>
            <w:szCs w:val="24"/>
            <w:u w:val="single"/>
            <w:rtl w:val="0"/>
          </w:rPr>
          <w:t xml:space="preserve">https://developer.clickup.com/</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 Integrations, accessed on December 12, 2025, </w:t>
      </w:r>
      <w:hyperlink r:id="rId26">
        <w:r w:rsidDel="00000000" w:rsidR="00000000" w:rsidRPr="00000000">
          <w:rPr>
            <w:rFonts w:ascii="Google Sans" w:cs="Google Sans" w:eastAsia="Google Sans" w:hAnsi="Google Sans"/>
            <w:color w:val="0000ee"/>
            <w:sz w:val="24"/>
            <w:szCs w:val="24"/>
            <w:u w:val="single"/>
            <w:rtl w:val="0"/>
          </w:rPr>
          <w:t xml:space="preserve">https://clickup.com/integrations</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API: A Comprehensive Guide | Zuplo Learning Center, accessed on December 12, 2025, </w:t>
      </w:r>
      <w:hyperlink r:id="rId27">
        <w:r w:rsidDel="00000000" w:rsidR="00000000" w:rsidRPr="00000000">
          <w:rPr>
            <w:rFonts w:ascii="Google Sans" w:cs="Google Sans" w:eastAsia="Google Sans" w:hAnsi="Google Sans"/>
            <w:color w:val="0000ee"/>
            <w:sz w:val="24"/>
            <w:szCs w:val="24"/>
            <w:u w:val="single"/>
            <w:rtl w:val="0"/>
          </w:rPr>
          <w:t xml:space="preserve">https://zuplo.com/learning-center/clickup-api</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Automation Triggers - ClickUp Help, accessed on December 12, 2025, </w:t>
      </w:r>
      <w:hyperlink r:id="rId28">
        <w:r w:rsidDel="00000000" w:rsidR="00000000" w:rsidRPr="00000000">
          <w:rPr>
            <w:rFonts w:ascii="Google Sans" w:cs="Google Sans" w:eastAsia="Google Sans" w:hAnsi="Google Sans"/>
            <w:color w:val="0000ee"/>
            <w:sz w:val="24"/>
            <w:szCs w:val="24"/>
            <w:u w:val="single"/>
            <w:rtl w:val="0"/>
          </w:rPr>
          <w:t xml:space="preserve">https://help.clickup.com/hc/en-us/articles/6312128853015-Use-Automation-Triggers</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ClickUp with AI Workflows | Pickaxe, accessed on December 12, 2025, </w:t>
      </w:r>
      <w:hyperlink r:id="rId29">
        <w:r w:rsidDel="00000000" w:rsidR="00000000" w:rsidRPr="00000000">
          <w:rPr>
            <w:rFonts w:ascii="Google Sans" w:cs="Google Sans" w:eastAsia="Google Sans" w:hAnsi="Google Sans"/>
            <w:color w:val="0000ee"/>
            <w:sz w:val="24"/>
            <w:szCs w:val="24"/>
            <w:u w:val="single"/>
            <w:rtl w:val="0"/>
          </w:rPr>
          <w:t xml:space="preserve">https://pickaxe.co/ai/integrate-clickup</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Embed AI Chatbots into Your Website: A Step-by-Step Guide - Pickaxe Blog, accessed on December 12, 2025, </w:t>
      </w:r>
      <w:hyperlink r:id="rId30">
        <w:r w:rsidDel="00000000" w:rsidR="00000000" w:rsidRPr="00000000">
          <w:rPr>
            <w:rFonts w:ascii="Google Sans" w:cs="Google Sans" w:eastAsia="Google Sans" w:hAnsi="Google Sans"/>
            <w:color w:val="0000ee"/>
            <w:sz w:val="24"/>
            <w:szCs w:val="24"/>
            <w:u w:val="single"/>
            <w:rtl w:val="0"/>
          </w:rPr>
          <w:t xml:space="preserve">https://pickaxe.co/post/how-to-embed-ai-chatbots-into-your-website-a-step-by-step-guide</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external AI Agents – ClickUp Help, accessed on December 12, 2025, </w:t>
      </w:r>
      <w:hyperlink r:id="rId31">
        <w:r w:rsidDel="00000000" w:rsidR="00000000" w:rsidRPr="00000000">
          <w:rPr>
            <w:rFonts w:ascii="Google Sans" w:cs="Google Sans" w:eastAsia="Google Sans" w:hAnsi="Google Sans"/>
            <w:color w:val="0000ee"/>
            <w:sz w:val="24"/>
            <w:szCs w:val="24"/>
            <w:u w:val="single"/>
            <w:rtl w:val="0"/>
          </w:rPr>
          <w:t xml:space="preserve">https://help.clickup.com/hc/en-us/articles/33572865526807-Use-external-AI-Agents</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Codegen AI Agents - ClickUp Help, accessed on December 12, 2025, </w:t>
      </w:r>
      <w:hyperlink r:id="rId32">
        <w:r w:rsidDel="00000000" w:rsidR="00000000" w:rsidRPr="00000000">
          <w:rPr>
            <w:rFonts w:ascii="Google Sans" w:cs="Google Sans" w:eastAsia="Google Sans" w:hAnsi="Google Sans"/>
            <w:color w:val="0000ee"/>
            <w:sz w:val="24"/>
            <w:szCs w:val="24"/>
            <w:u w:val="single"/>
            <w:rtl w:val="0"/>
          </w:rPr>
          <w:t xml:space="preserve">https://help.clickup.com/hc/en-us/articles/33877442924183-Use-Codegen-AI-Agents</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API - ClickUp Feedback, accessed on December 12, 2025, </w:t>
      </w:r>
      <w:hyperlink r:id="rId33">
        <w:r w:rsidDel="00000000" w:rsidR="00000000" w:rsidRPr="00000000">
          <w:rPr>
            <w:rFonts w:ascii="Google Sans" w:cs="Google Sans" w:eastAsia="Google Sans" w:hAnsi="Google Sans"/>
            <w:color w:val="0000ee"/>
            <w:sz w:val="24"/>
            <w:szCs w:val="24"/>
            <w:u w:val="single"/>
            <w:rtl w:val="0"/>
          </w:rPr>
          <w:t xml:space="preserve">https://feedback.clickup.com/public-api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lickup.com/p/ai-prompts/creating-an-api-documentation" TargetMode="External"/><Relationship Id="rId22" Type="http://schemas.openxmlformats.org/officeDocument/2006/relationships/hyperlink" Target="https://clickup.com/blog/clickup-brain/" TargetMode="External"/><Relationship Id="rId21" Type="http://schemas.openxmlformats.org/officeDocument/2006/relationships/hyperlink" Target="https://thedigitalprojectmanager.com/partner-spotlight/clickup/clickup-brain/" TargetMode="External"/><Relationship Id="rId24" Type="http://schemas.openxmlformats.org/officeDocument/2006/relationships/hyperlink" Target="https://api-docs.deepseek.com/quick_start/pricing-details-usd" TargetMode="External"/><Relationship Id="rId23" Type="http://schemas.openxmlformats.org/officeDocument/2006/relationships/hyperlink" Target="https://clickup.com/brain/pric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ickup.com/blog/deepseek-ai-vs-chatgpt/" TargetMode="External"/><Relationship Id="rId26" Type="http://schemas.openxmlformats.org/officeDocument/2006/relationships/hyperlink" Target="https://clickup.com/integrations" TargetMode="External"/><Relationship Id="rId25" Type="http://schemas.openxmlformats.org/officeDocument/2006/relationships/hyperlink" Target="https://developer.clickup.com/" TargetMode="External"/><Relationship Id="rId28" Type="http://schemas.openxmlformats.org/officeDocument/2006/relationships/hyperlink" Target="https://help.clickup.com/hc/en-us/articles/6312128853015-Use-Automation-Triggers" TargetMode="External"/><Relationship Id="rId27" Type="http://schemas.openxmlformats.org/officeDocument/2006/relationships/hyperlink" Target="https://zuplo.com/learning-center/clickup-api" TargetMode="External"/><Relationship Id="rId5" Type="http://schemas.openxmlformats.org/officeDocument/2006/relationships/styles" Target="styles.xml"/><Relationship Id="rId6" Type="http://schemas.openxmlformats.org/officeDocument/2006/relationships/hyperlink" Target="https://clickup.com/p/features/ai/product-name-generator" TargetMode="External"/><Relationship Id="rId29" Type="http://schemas.openxmlformats.org/officeDocument/2006/relationships/hyperlink" Target="https://pickaxe.co/ai/integrate-clickup" TargetMode="External"/><Relationship Id="rId7" Type="http://schemas.openxmlformats.org/officeDocument/2006/relationships/hyperlink" Target="https://clickup.com/brain/gpt" TargetMode="External"/><Relationship Id="rId8" Type="http://schemas.openxmlformats.org/officeDocument/2006/relationships/hyperlink" Target="https://www.reddit.com/r/clickup/comments/1p8fv4q/click_up_brain_api/" TargetMode="External"/><Relationship Id="rId31" Type="http://schemas.openxmlformats.org/officeDocument/2006/relationships/hyperlink" Target="https://help.clickup.com/hc/en-us/articles/33572865526807-Use-external-AI-Agents" TargetMode="External"/><Relationship Id="rId30" Type="http://schemas.openxmlformats.org/officeDocument/2006/relationships/hyperlink" Target="https://pickaxe.co/post/how-to-embed-ai-chatbots-into-your-website-a-step-by-step-guide" TargetMode="External"/><Relationship Id="rId11" Type="http://schemas.openxmlformats.org/officeDocument/2006/relationships/hyperlink" Target="https://clickup.com/" TargetMode="External"/><Relationship Id="rId33" Type="http://schemas.openxmlformats.org/officeDocument/2006/relationships/hyperlink" Target="https://feedback.clickup.com/public-api" TargetMode="External"/><Relationship Id="rId10" Type="http://schemas.openxmlformats.org/officeDocument/2006/relationships/hyperlink" Target="https://api-docs.deepseek.com/quick_start/pricing" TargetMode="External"/><Relationship Id="rId32" Type="http://schemas.openxmlformats.org/officeDocument/2006/relationships/hyperlink" Target="https://help.clickup.com/hc/en-us/articles/33877442924183-Use-Codegen-AI-Agents" TargetMode="External"/><Relationship Id="rId13" Type="http://schemas.openxmlformats.org/officeDocument/2006/relationships/hyperlink" Target="https://clickup.com/brain" TargetMode="External"/><Relationship Id="rId12" Type="http://schemas.openxmlformats.org/officeDocument/2006/relationships/hyperlink" Target="https://clickup.com/blog/clickup-brain-actionable-insights/" TargetMode="External"/><Relationship Id="rId15" Type="http://schemas.openxmlformats.org/officeDocument/2006/relationships/hyperlink" Target="https://help.clickup.com/hc/en-us/sections/15429753907479-AI" TargetMode="External"/><Relationship Id="rId14" Type="http://schemas.openxmlformats.org/officeDocument/2006/relationships/hyperlink" Target="https://help.clickup.com/hc/en-us/articles/30802296047511-Use-external-AI-models-from-ClickUp" TargetMode="External"/><Relationship Id="rId17" Type="http://schemas.openxmlformats.org/officeDocument/2006/relationships/hyperlink" Target="https://clickup.com/blog/types-of-ai-agents/" TargetMode="External"/><Relationship Id="rId16" Type="http://schemas.openxmlformats.org/officeDocument/2006/relationships/hyperlink" Target="https://clickup.com/p/how-to-use-clickup-for-api-documentation" TargetMode="External"/><Relationship Id="rId19" Type="http://schemas.openxmlformats.org/officeDocument/2006/relationships/hyperlink" Target="https://help.clickup.com/hc/en-us/articles/30241682127127-Create-an-Automation" TargetMode="External"/><Relationship Id="rId18" Type="http://schemas.openxmlformats.org/officeDocument/2006/relationships/hyperlink" Target="https://help.clickup.com/hc/en-us/articles/20658787666071-Use-AI-from-anywhere-in-ClickU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